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84279256"/>
      <w:bookmarkStart w:id="1" w:name="_Toc370302688"/>
      <w:bookmarkStart w:id="2" w:name="_Toc381599956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 xml:space="preserve">DSCM  Oborniki Śląskie Sp. z o.o., </w:t>
        <w:br/>
        <w:t>ul. Trzebnicka 37, 55-120 Oborniki Śląskie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5</w:t>
      </w:r>
      <w:r>
        <w:rPr>
          <w:rFonts w:cs="Arial" w:ascii="Calibri" w:hAnsi="Calibri"/>
          <w:b/>
          <w:bCs/>
          <w:sz w:val="24"/>
          <w:szCs w:val="24"/>
        </w:rPr>
        <w:t xml:space="preserve">/OS/Feniks/2025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ind w:hanging="0" w:start="360" w:end="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  <w:r>
        <w:br w:type="page"/>
      </w:r>
    </w:p>
    <w:p>
      <w:pPr>
        <w:pStyle w:val="Normal"/>
        <w:spacing w:before="0" w:after="0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Część 1 – Zakup i dostawa fotelu ginekologicznego z regulacją wysokości</w:t>
            </w:r>
            <w:r>
              <w:rPr>
                <w:rFonts w:ascii="Calibri" w:hAnsi="Calibri"/>
                <w:b/>
                <w:bCs/>
                <w:sz w:val="26"/>
                <w:szCs w:val="26"/>
              </w:rPr>
              <w:t>ą</w:t>
            </w:r>
            <w:r>
              <w:rPr>
                <w:rFonts w:ascii="Calibri" w:hAnsi="Calibri"/>
                <w:b/>
                <w:bCs/>
                <w:sz w:val="26"/>
                <w:szCs w:val="26"/>
              </w:rPr>
              <w:t>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Część 2 – Zakup i dostawa wizualizatora naczyniowego (skaner żył) 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 xml:space="preserve">Część 3 – Zakup i dostawa lampy UV bakterio i wirusobójczej. 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  <w:r>
        <w:br w:type="page"/>
      </w:r>
    </w:p>
    <w:p>
      <w:pPr>
        <w:pStyle w:val="Normal"/>
        <w:spacing w:lineRule="auto" w:line="360" w:before="0" w:after="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rFonts w:ascii="Calibri" w:hAnsi="Calibri" w:cs="Arial"/>
          <w:b/>
          <w:i/>
          <w:i/>
          <w:sz w:val="22"/>
          <w:szCs w:val="22"/>
        </w:rPr>
      </w:pPr>
      <w:bookmarkStart w:id="3" w:name="_Toc370302691"/>
      <w:bookmarkStart w:id="4" w:name="_Toc381599959"/>
      <w:bookmarkStart w:id="5" w:name="_Toc384279259"/>
      <w:bookmarkStart w:id="6" w:name="_Toc336605842"/>
      <w:bookmarkStart w:id="7" w:name="_Toc347394159"/>
      <w:r>
        <w:rPr/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4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4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numeracjiuser">
    <w:name w:val="Znaki numeracji (user)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user">
    <w:name w:val="Zawartość tabeli (user)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104</TotalTime>
  <Application>LibreOffice/25.2.5.2$Windows_X86_64 LibreOffice_project/03d19516eb2e1dd5d4ccd751a0d6f35f35e08022</Application>
  <AppVersion>15.0000</AppVersion>
  <Pages>3</Pages>
  <Words>328</Words>
  <Characters>2585</Characters>
  <CharactersWithSpaces>2894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2025-10-13T18:24:38Z</dcterms:modified>
  <cp:revision>69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